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81A" w:rsidRDefault="00C5781A" w:rsidP="00C5781A">
      <w:pPr>
        <w:spacing w:after="0"/>
        <w:ind w:left="1575" w:right="702"/>
        <w:jc w:val="center"/>
        <w:rPr>
          <w:rFonts w:ascii="Verdana" w:eastAsia="Cambria"/>
          <w:sz w:val="52"/>
        </w:rPr>
      </w:pPr>
      <w:r w:rsidRPr="00F50738">
        <w:rPr>
          <w:noProof/>
          <w:sz w:val="28"/>
          <w:szCs w:val="28"/>
        </w:rPr>
        <w:drawing>
          <wp:anchor distT="0" distB="0" distL="0" distR="0" simplePos="0" relativeHeight="251658240" behindDoc="0" locked="0" layoutInCell="1" allowOverlap="1" wp14:anchorId="205E89E1" wp14:editId="65DC4D0F">
            <wp:simplePos x="0" y="0"/>
            <wp:positionH relativeFrom="page">
              <wp:posOffset>565785</wp:posOffset>
            </wp:positionH>
            <wp:positionV relativeFrom="page">
              <wp:posOffset>45085</wp:posOffset>
            </wp:positionV>
            <wp:extent cx="1533525" cy="1533525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07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F50738">
        <w:rPr>
          <w:b/>
          <w:sz w:val="28"/>
          <w:szCs w:val="28"/>
        </w:rPr>
        <w:t xml:space="preserve">  </w:t>
      </w:r>
      <w:r w:rsidRPr="00F50738">
        <w:rPr>
          <w:rFonts w:ascii="Tahoma"/>
          <w:b/>
          <w:w w:val="95"/>
          <w:sz w:val="52"/>
        </w:rPr>
        <w:t xml:space="preserve"> </w:t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C5781A" w:rsidRDefault="00C5781A" w:rsidP="00C5781A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w w:val="85"/>
          <w:sz w:val="28"/>
          <w:szCs w:val="28"/>
        </w:rPr>
        <w:t>INTERNATIONAL</w:t>
      </w:r>
      <w:r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AND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ENTREPRENEURSHIP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HUB</w:t>
      </w:r>
    </w:p>
    <w:p w:rsidR="00C5781A" w:rsidRDefault="00C5781A" w:rsidP="00C5781A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C5781A" w:rsidRDefault="00C5781A" w:rsidP="00C5781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C5781A" w:rsidRPr="00F50738" w:rsidRDefault="00C5781A" w:rsidP="00C5781A">
      <w:pPr>
        <w:rPr>
          <w:rFonts w:ascii="Times New Roman" w:hAnsi="Times New Roman"/>
          <w:sz w:val="28"/>
          <w:szCs w:val="28"/>
        </w:rPr>
      </w:pPr>
      <w:r w:rsidRPr="00F50738">
        <w:rPr>
          <w:rFonts w:ascii="Times New Roman" w:hAnsi="Times New Roman"/>
          <w:b/>
          <w:sz w:val="28"/>
          <w:szCs w:val="28"/>
        </w:rPr>
        <w:t>UNIT: ROBOTICS</w:t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  <w:t xml:space="preserve">CLASS: </w:t>
      </w:r>
      <w:r w:rsidR="00D354E8">
        <w:rPr>
          <w:rFonts w:ascii="Times New Roman" w:hAnsi="Times New Roman"/>
          <w:b/>
          <w:sz w:val="28"/>
          <w:szCs w:val="28"/>
        </w:rPr>
        <w:t>SS 1</w:t>
      </w:r>
    </w:p>
    <w:p w:rsidR="00697908" w:rsidRPr="00C5781A" w:rsidRDefault="00ED33CE">
      <w:pPr>
        <w:pStyle w:val="NormalWeb"/>
        <w:rPr>
          <w:sz w:val="28"/>
          <w:szCs w:val="28"/>
        </w:rPr>
      </w:pPr>
      <w:r w:rsidRPr="00C5781A">
        <w:rPr>
          <w:rStyle w:val="Strong"/>
          <w:rFonts w:eastAsiaTheme="majorEastAsia"/>
          <w:sz w:val="28"/>
          <w:szCs w:val="28"/>
        </w:rPr>
        <w:t>Question:</w:t>
      </w:r>
      <w:r w:rsidRPr="00C5781A">
        <w:rPr>
          <w:sz w:val="28"/>
          <w:szCs w:val="28"/>
        </w:rPr>
        <w:t xml:space="preserve"> Using the materials provided — </w:t>
      </w:r>
      <w:r w:rsidRPr="00C5781A">
        <w:rPr>
          <w:rStyle w:val="Strong"/>
          <w:rFonts w:eastAsiaTheme="majorEastAsia"/>
          <w:sz w:val="28"/>
          <w:szCs w:val="28"/>
        </w:rPr>
        <w:t>Arduino Uno, breadboard, IR sensor, LCD display, servo motor, and jumper wires</w:t>
      </w:r>
      <w:r w:rsidRPr="00C5781A">
        <w:rPr>
          <w:sz w:val="28"/>
          <w:szCs w:val="28"/>
        </w:rPr>
        <w:t xml:space="preserve"> — design and implement a </w:t>
      </w:r>
      <w:r w:rsidRPr="00C5781A">
        <w:rPr>
          <w:rStyle w:val="Strong"/>
          <w:rFonts w:eastAsiaTheme="majorEastAsia"/>
          <w:sz w:val="28"/>
          <w:szCs w:val="28"/>
        </w:rPr>
        <w:t>Smart Parking and Distance Safety System</w:t>
      </w:r>
      <w:r w:rsidRPr="00C5781A">
        <w:rPr>
          <w:sz w:val="28"/>
          <w:szCs w:val="28"/>
        </w:rPr>
        <w:t>.</w:t>
      </w:r>
    </w:p>
    <w:p w:rsidR="00697908" w:rsidRPr="00C5781A" w:rsidRDefault="00ED33CE" w:rsidP="00C5781A">
      <w:pPr>
        <w:pStyle w:val="NormalWeb"/>
        <w:spacing w:before="0" w:beforeAutospacing="0" w:after="0" w:afterAutospacing="0" w:line="276" w:lineRule="auto"/>
        <w:rPr>
          <w:b/>
          <w:sz w:val="28"/>
          <w:szCs w:val="28"/>
        </w:rPr>
      </w:pPr>
      <w:r w:rsidRPr="00C5781A">
        <w:rPr>
          <w:b/>
          <w:sz w:val="28"/>
          <w:szCs w:val="28"/>
        </w:rPr>
        <w:t>The system should:</w:t>
      </w:r>
    </w:p>
    <w:p w:rsidR="00697908" w:rsidRPr="00C5781A" w:rsidRDefault="00ED33CE" w:rsidP="00C5781A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C5781A">
        <w:rPr>
          <w:sz w:val="28"/>
          <w:szCs w:val="28"/>
        </w:rPr>
        <w:t>Detect an approaching vehicle or obstacle using</w:t>
      </w:r>
      <w:r w:rsidRPr="00C5781A">
        <w:rPr>
          <w:sz w:val="28"/>
          <w:szCs w:val="28"/>
        </w:rPr>
        <w:t xml:space="preserve"> the </w:t>
      </w:r>
      <w:r w:rsidRPr="00C5781A">
        <w:rPr>
          <w:rStyle w:val="Strong"/>
          <w:rFonts w:eastAsiaTheme="majorEastAsia"/>
          <w:sz w:val="28"/>
          <w:szCs w:val="28"/>
        </w:rPr>
        <w:t>IR sensor</w:t>
      </w:r>
      <w:r w:rsidRPr="00C5781A">
        <w:rPr>
          <w:sz w:val="28"/>
          <w:szCs w:val="28"/>
        </w:rPr>
        <w:t>.</w:t>
      </w:r>
    </w:p>
    <w:p w:rsidR="00697908" w:rsidRPr="00C5781A" w:rsidRDefault="00ED33CE" w:rsidP="00C5781A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C5781A">
        <w:rPr>
          <w:sz w:val="28"/>
          <w:szCs w:val="28"/>
        </w:rPr>
        <w:t xml:space="preserve">Activate the </w:t>
      </w:r>
      <w:r w:rsidRPr="00C5781A">
        <w:rPr>
          <w:rStyle w:val="Strong"/>
          <w:rFonts w:eastAsiaTheme="majorEastAsia"/>
          <w:sz w:val="28"/>
          <w:szCs w:val="28"/>
        </w:rPr>
        <w:t>servo motor</w:t>
      </w:r>
      <w:r w:rsidRPr="00C5781A">
        <w:rPr>
          <w:sz w:val="28"/>
          <w:szCs w:val="28"/>
        </w:rPr>
        <w:t xml:space="preserve"> to open the parking gate barrier when a vehicle is detected, and close it when the vehicle has passed or no vehicle is present.</w:t>
      </w:r>
    </w:p>
    <w:p w:rsidR="00697908" w:rsidRPr="00C5781A" w:rsidRDefault="00ED33CE" w:rsidP="00C5781A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C5781A">
        <w:rPr>
          <w:sz w:val="28"/>
          <w:szCs w:val="28"/>
        </w:rPr>
        <w:t xml:space="preserve">Use the </w:t>
      </w:r>
      <w:r w:rsidRPr="00C5781A">
        <w:rPr>
          <w:rStyle w:val="Strong"/>
          <w:rFonts w:eastAsiaTheme="majorEastAsia"/>
          <w:sz w:val="28"/>
          <w:szCs w:val="28"/>
        </w:rPr>
        <w:t>LCD</w:t>
      </w:r>
      <w:r w:rsidRPr="00C5781A">
        <w:rPr>
          <w:sz w:val="28"/>
          <w:szCs w:val="28"/>
        </w:rPr>
        <w:t xml:space="preserve"> to display the system status (e.g., “Vehicle Detected – Gate Open”, “Gate C</w:t>
      </w:r>
      <w:r w:rsidRPr="00C5781A">
        <w:rPr>
          <w:sz w:val="28"/>
          <w:szCs w:val="28"/>
        </w:rPr>
        <w:t>losed”, “Obstacle Too Close!”).</w:t>
      </w:r>
    </w:p>
    <w:p w:rsidR="00697908" w:rsidRPr="00C5781A" w:rsidRDefault="00ED33CE" w:rsidP="00C5781A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C5781A">
        <w:rPr>
          <w:sz w:val="28"/>
          <w:szCs w:val="28"/>
        </w:rPr>
        <w:t>Be wired neatly on a breadboard with proper connections for the sensor, LCD and servo motor.</w:t>
      </w:r>
    </w:p>
    <w:p w:rsidR="00697908" w:rsidRPr="00C5781A" w:rsidRDefault="00ED33CE" w:rsidP="00C5781A">
      <w:pPr>
        <w:pStyle w:val="NormalWeb"/>
        <w:numPr>
          <w:ilvl w:val="0"/>
          <w:numId w:val="1"/>
        </w:numPr>
        <w:spacing w:before="0" w:beforeAutospacing="0" w:after="240" w:afterAutospacing="0" w:line="276" w:lineRule="auto"/>
        <w:rPr>
          <w:sz w:val="28"/>
          <w:szCs w:val="28"/>
        </w:rPr>
      </w:pPr>
      <w:r w:rsidRPr="00C5781A">
        <w:rPr>
          <w:sz w:val="28"/>
          <w:szCs w:val="28"/>
        </w:rPr>
        <w:t xml:space="preserve">Be programmed in </w:t>
      </w:r>
      <w:r w:rsidRPr="00C5781A">
        <w:rPr>
          <w:rStyle w:val="Strong"/>
          <w:rFonts w:eastAsiaTheme="majorEastAsia"/>
          <w:sz w:val="28"/>
          <w:szCs w:val="28"/>
        </w:rPr>
        <w:t>Arduino IDE</w:t>
      </w:r>
      <w:r w:rsidRPr="00C5781A">
        <w:rPr>
          <w:sz w:val="28"/>
          <w:szCs w:val="28"/>
        </w:rPr>
        <w:t xml:space="preserve"> to continuously read the sensor and update the servo and LCD accordingly.</w:t>
      </w:r>
    </w:p>
    <w:p w:rsidR="00C5781A" w:rsidRPr="00AF2D0E" w:rsidRDefault="00C5781A" w:rsidP="00C5781A">
      <w:pPr>
        <w:pStyle w:val="NormalWeb"/>
        <w:rPr>
          <w:b/>
          <w:sz w:val="28"/>
          <w:szCs w:val="28"/>
        </w:rPr>
      </w:pPr>
      <w:bookmarkStart w:id="0" w:name="_Hlk243907143"/>
      <w:r w:rsidRPr="00AF2D0E">
        <w:rPr>
          <w:b/>
          <w:sz w:val="28"/>
          <w:szCs w:val="28"/>
        </w:rPr>
        <w:t>CREATE A 1-MINUTE VIDEO FOR THE ABOVE PROJECT.</w:t>
      </w:r>
    </w:p>
    <w:bookmarkEnd w:id="0"/>
    <w:p w:rsidR="007C68CF" w:rsidRDefault="00BE105B" w:rsidP="00BE105B">
      <w:pPr>
        <w:spacing w:before="100" w:beforeAutospacing="1" w:after="100" w:afterAutospacing="1" w:line="360" w:lineRule="auto"/>
      </w:pPr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 xml:space="preserve">You are to forward your video to </w:t>
      </w:r>
      <w:hyperlink r:id="rId8" w:history="1">
        <w:r w:rsidRPr="00723F37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</w:rPr>
          <w:t>robotics@broadconcepthub.org</w:t>
        </w:r>
      </w:hyperlink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 xml:space="preserve"> latest by Tuesday, 3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 xml:space="preserve"> Novemb</w:t>
      </w:r>
      <w:bookmarkStart w:id="1" w:name="_GoBack"/>
      <w:bookmarkEnd w:id="1"/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>er, 2026.</w:t>
      </w:r>
    </w:p>
    <w:sectPr w:rsidR="007C68CF" w:rsidSect="00C578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3CE" w:rsidRDefault="00ED33CE">
      <w:pPr>
        <w:spacing w:line="240" w:lineRule="auto"/>
      </w:pPr>
      <w:r>
        <w:separator/>
      </w:r>
    </w:p>
  </w:endnote>
  <w:endnote w:type="continuationSeparator" w:id="0">
    <w:p w:rsidR="00ED33CE" w:rsidRDefault="00ED33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3CE" w:rsidRDefault="00ED33CE">
      <w:pPr>
        <w:spacing w:after="0"/>
      </w:pPr>
      <w:r>
        <w:separator/>
      </w:r>
    </w:p>
  </w:footnote>
  <w:footnote w:type="continuationSeparator" w:id="0">
    <w:p w:rsidR="00ED33CE" w:rsidRDefault="00ED33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82BB2"/>
    <w:multiLevelType w:val="multilevel"/>
    <w:tmpl w:val="55782B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D302778"/>
    <w:multiLevelType w:val="hybridMultilevel"/>
    <w:tmpl w:val="E5D26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158"/>
    <w:rsid w:val="000465E6"/>
    <w:rsid w:val="00356E82"/>
    <w:rsid w:val="003972B1"/>
    <w:rsid w:val="00686158"/>
    <w:rsid w:val="00697908"/>
    <w:rsid w:val="007C68CF"/>
    <w:rsid w:val="009A4CBD"/>
    <w:rsid w:val="00B95BAB"/>
    <w:rsid w:val="00BE105B"/>
    <w:rsid w:val="00C5781A"/>
    <w:rsid w:val="00D354E8"/>
    <w:rsid w:val="00D57651"/>
    <w:rsid w:val="00ED33CE"/>
    <w:rsid w:val="00FF1696"/>
    <w:rsid w:val="3B87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8743D7F"/>
  <w15:docId w15:val="{4BF43C88-7A5D-4352-950D-16BE878D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otics@broadconcepthub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BROAD CONCEPT</dc:creator>
  <cp:lastModifiedBy>BROAD-COORDINATOR</cp:lastModifiedBy>
  <cp:revision>6</cp:revision>
  <dcterms:created xsi:type="dcterms:W3CDTF">2026-02-06T10:19:00Z</dcterms:created>
  <dcterms:modified xsi:type="dcterms:W3CDTF">2026-10-26T10:50:00Z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8B6BEC4DA06E43F6AF123AD3052A140A_12</vt:lpwstr>
  </property>
</Properties>
</file>